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   北京人和易行招聘简章</w:t>
      </w:r>
    </w:p>
    <w:p>
      <w:pPr>
        <w:spacing w:line="360" w:lineRule="auto"/>
        <w:rPr>
          <w:rFonts w:cs="Times New Roman" w:asciiTheme="minorEastAsia" w:hAnsiTheme="minorEastAsia"/>
          <w:b/>
          <w:sz w:val="28"/>
          <w:szCs w:val="24"/>
        </w:rPr>
      </w:pPr>
      <w:r>
        <w:rPr>
          <w:rFonts w:hint="eastAsia" w:cs="Times New Roman" w:asciiTheme="minorEastAsia" w:hAnsiTheme="minorEastAsia"/>
          <w:b/>
          <w:sz w:val="28"/>
          <w:szCs w:val="24"/>
          <w:lang w:eastAsia="zh-CN"/>
        </w:rPr>
        <w:t>一</w:t>
      </w:r>
      <w:r>
        <w:rPr>
          <w:rFonts w:cs="Times New Roman" w:asciiTheme="minorEastAsia" w:hAnsiTheme="minorEastAsia"/>
          <w:b/>
          <w:sz w:val="28"/>
          <w:szCs w:val="24"/>
        </w:rPr>
        <w:t>、公司</w:t>
      </w:r>
      <w:r>
        <w:rPr>
          <w:rFonts w:hint="eastAsia" w:cs="Times New Roman" w:asciiTheme="minorEastAsia" w:hAnsiTheme="minorEastAsia"/>
          <w:b/>
          <w:sz w:val="28"/>
          <w:szCs w:val="24"/>
        </w:rPr>
        <w:t>简介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="Helvetica Neue" w:hAnsi="Helvetica Neue" w:cs="Helvetica Neue"/>
          <w:color w:val="000000"/>
          <w:kern w:val="0"/>
          <w:sz w:val="26"/>
          <w:szCs w:val="26"/>
        </w:rPr>
        <w:t xml:space="preserve">   </w:t>
      </w:r>
      <w:r>
        <w:rPr>
          <w:rFonts w:asciiTheme="minorEastAsia" w:hAnsiTheme="minorEastAsia"/>
          <w:sz w:val="24"/>
          <w:szCs w:val="24"/>
        </w:rPr>
        <w:t>北京人和易行科技有限公司是一家新兴的产业互联网企业，专注于汽车后服务市场零配件供应链管理。公司致力于利用先进的互联网技术、物联网技术，为传统市场中的维修、配件企业赋能，实现产业升级。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借助互联网的优势，公司对原有传统渠道进行整合升级，现有直营门店、F2R供应链管理、电商、集团客户、渠道五大业务线，业务量也保持高速增长，2018年收入超过3亿元。公司拥有近100个仓储设施和200辆物流车辆，服务范围遍及东部沿海，在10省50余市设有分支机构。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公司拥有国家高科技企业、中关村高科技企业双高认证，强大的软件开发和实施能力在行业名列前茅，提供车型匹配数据库、询报价系统、维修厂管理SaaS、配件商城等本行业最先进的软件产品。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公司是博世、江森自控、采埃孚等世界顶级配件生产商的一级合作伙伴，并为丰田、宝马、京东、阿里等大型客户提供深度服务，在行业中拥有良好声誉。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公司已开发自有品牌“和汽”产品，和汽润滑油、蓄电池、防冻液、玻璃水、雨刷片、冷媒等产品已经面世，质优价廉，市场认可度高。</w:t>
      </w:r>
    </w:p>
    <w:p>
      <w:pPr>
        <w:spacing w:line="276" w:lineRule="auto"/>
        <w:rPr>
          <w:rFonts w:cs="Times New Roman"/>
          <w:b/>
          <w:bCs/>
          <w:sz w:val="28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公司以人为本，十分重视人才培养和引进，核心领导团队均毕业于顶级名校，有着丰富的配件行业和互联网运营经验，团队年轻而有活力，大量90后已走上管理岗位。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asciiTheme="minorEastAsia" w:hAnsiTheme="minorEastAsia"/>
          <w:sz w:val="24"/>
          <w:szCs w:val="24"/>
        </w:rPr>
        <w:t>公司以“打造汽车后市场配件供应链一站式综合服务平台”为己任，快速稳健的发展已得到资本市场的官方关注，</w:t>
      </w:r>
      <w:r>
        <w:rPr>
          <w:rFonts w:hint="eastAsia" w:asciiTheme="minorEastAsia" w:hAnsiTheme="minorEastAsia"/>
          <w:sz w:val="24"/>
          <w:szCs w:val="24"/>
        </w:rPr>
        <w:t>并于2019年初获得洪泰基金新一轮融资，</w:t>
      </w:r>
      <w:r>
        <w:rPr>
          <w:rFonts w:asciiTheme="minorEastAsia" w:hAnsiTheme="minorEastAsia"/>
          <w:sz w:val="24"/>
          <w:szCs w:val="24"/>
        </w:rPr>
        <w:t>即将驶入发展快车道，可以为大家提供丰富灵活的职业发展路径及快速成长空间，在此诚邀广大热爱汽车服务行业的仁人志士的加入</w:t>
      </w:r>
      <w:r>
        <w:rPr>
          <w:rFonts w:hint="eastAsia" w:asciiTheme="minorEastAsia" w:hAnsiTheme="minorEastAsia"/>
          <w:sz w:val="24"/>
          <w:szCs w:val="24"/>
          <w:lang w:eastAsia="zh-CN"/>
        </w:rPr>
        <w:t>！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cs="Times New Roman" w:asciiTheme="minorEastAsia" w:hAnsiTheme="minorEastAsia"/>
          <w:b/>
          <w:bCs/>
          <w:sz w:val="28"/>
        </w:rPr>
        <w:t>、</w:t>
      </w:r>
      <w:r>
        <w:rPr>
          <w:rFonts w:hint="eastAsia" w:cs="Times New Roman" w:asciiTheme="minorEastAsia" w:hAnsiTheme="minorEastAsia"/>
          <w:b/>
          <w:bCs/>
          <w:sz w:val="28"/>
          <w:lang w:eastAsia="zh-CN"/>
        </w:rPr>
        <w:t>招聘</w:t>
      </w:r>
      <w:r>
        <w:rPr>
          <w:rFonts w:cs="Times New Roman"/>
          <w:b/>
          <w:bCs/>
          <w:sz w:val="28"/>
        </w:rPr>
        <w:t>岗位</w:t>
      </w:r>
    </w:p>
    <w:tbl>
      <w:tblPr>
        <w:tblStyle w:val="8"/>
        <w:tblpPr w:leftFromText="180" w:rightFromText="180" w:vertAnchor="text" w:horzAnchor="page" w:tblpX="1737" w:tblpY="145"/>
        <w:tblW w:w="8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00"/>
        <w:gridCol w:w="1433"/>
        <w:gridCol w:w="800"/>
        <w:gridCol w:w="3067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67" w:type="dxa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eastAsia="zh-CN"/>
              </w:rPr>
              <w:t>岗位类别</w:t>
            </w:r>
          </w:p>
        </w:tc>
        <w:tc>
          <w:tcPr>
            <w:tcW w:w="1200" w:type="dxa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eastAsia="zh-CN"/>
              </w:rPr>
              <w:t>薪资范围</w:t>
            </w:r>
          </w:p>
        </w:tc>
        <w:tc>
          <w:tcPr>
            <w:tcW w:w="1433" w:type="dxa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0" w:type="dxa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067" w:type="dxa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16" w:type="dxa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技术类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8-15K</w:t>
            </w:r>
          </w:p>
        </w:tc>
        <w:tc>
          <w:tcPr>
            <w:tcW w:w="1433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后端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PHP</w:t>
            </w:r>
          </w:p>
        </w:tc>
        <w:tc>
          <w:tcPr>
            <w:tcW w:w="800" w:type="dxa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计算机相关专业</w:t>
            </w:r>
          </w:p>
        </w:tc>
        <w:tc>
          <w:tcPr>
            <w:tcW w:w="1016" w:type="dxa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continue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WEB前端</w:t>
            </w:r>
          </w:p>
        </w:tc>
        <w:tc>
          <w:tcPr>
            <w:tcW w:w="800" w:type="dxa"/>
          </w:tcPr>
          <w:p>
            <w:pPr>
              <w:widowControl/>
              <w:ind w:left="479" w:leftChars="114" w:hanging="240" w:hanging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计算机相关专业</w:t>
            </w:r>
          </w:p>
        </w:tc>
        <w:tc>
          <w:tcPr>
            <w:tcW w:w="1016" w:type="dxa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7" w:type="dxa"/>
            <w:vMerge w:val="continue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python</w:t>
            </w:r>
          </w:p>
        </w:tc>
        <w:tc>
          <w:tcPr>
            <w:tcW w:w="800" w:type="dxa"/>
          </w:tcPr>
          <w:p>
            <w:pPr>
              <w:widowControl/>
              <w:ind w:firstLine="240" w:firstLineChars="10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计算机相关专业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交互设计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师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计算机相关专业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产品助理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测试工程师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营销类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5-10K</w:t>
            </w: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市场管培生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市场营销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、汽车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等专业优先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京津冀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theme="minorEastAsia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theme="minorEastAsia"/>
                <w:sz w:val="24"/>
                <w:lang w:eastAsia="zh-CN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theme="minorEastAsia"/>
                <w:sz w:val="24"/>
                <w:lang w:eastAsia="zh-CN"/>
              </w:rPr>
              <w:t>运营管培生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市场营销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、汽车、连锁经营管理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等相关专业优先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京津冀等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店长助理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市场营销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、汽车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等专业优先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京津冀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专业类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theme="minorEastAsia"/>
                <w:sz w:val="24"/>
                <w:lang w:val="en-US" w:eastAsia="zh-CN"/>
              </w:rPr>
              <w:t>4-8K</w:t>
            </w: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HR管培生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人力资源管理相关专业优先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财务管培生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会计、财务相关专业优先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采购管培生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采购、市场营销等相关专业优先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67" w:type="dxa"/>
            <w:vMerge w:val="continue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3" w:type="dxa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供应链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管培生</w:t>
            </w:r>
          </w:p>
        </w:tc>
        <w:tc>
          <w:tcPr>
            <w:tcW w:w="800" w:type="dxa"/>
            <w:vAlign w:val="top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7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物流、汽车等相关专业优先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北京</w:t>
            </w:r>
          </w:p>
        </w:tc>
      </w:tr>
    </w:tbl>
    <w:p>
      <w:pPr>
        <w:rPr>
          <w:rFonts w:hint="eastAsia"/>
          <w:b/>
          <w:bCs/>
          <w:sz w:val="28"/>
          <w:szCs w:val="24"/>
        </w:rPr>
      </w:pPr>
    </w:p>
    <w:p>
      <w:pPr>
        <w:pStyle w:val="11"/>
        <w:rPr>
          <w:rFonts w:ascii="黑体" w:hAnsi="黑体" w:eastAsia="黑体"/>
          <w:b/>
          <w:szCs w:val="21"/>
        </w:rPr>
      </w:pPr>
      <w:r>
        <w:rPr>
          <w:rStyle w:val="10"/>
          <w:rFonts w:hint="eastAsia" w:asciiTheme="minorHAnsi" w:hAnsiTheme="minorHAnsi" w:eastAsiaTheme="minorEastAsia" w:cstheme="minorBidi"/>
          <w:szCs w:val="24"/>
          <w:lang w:val="en-US" w:eastAsia="zh-CN"/>
        </w:rPr>
        <w:t>三</w:t>
      </w:r>
      <w:r>
        <w:rPr>
          <w:rStyle w:val="10"/>
          <w:rFonts w:hint="eastAsia" w:asciiTheme="minorHAnsi" w:hAnsiTheme="minorHAnsi" w:eastAsiaTheme="minorEastAsia" w:cstheme="minorBidi"/>
          <w:szCs w:val="24"/>
        </w:rPr>
        <w:t>、</w:t>
      </w:r>
      <w:r>
        <w:rPr>
          <w:rStyle w:val="10"/>
          <w:rFonts w:hint="eastAsia" w:asciiTheme="minorHAnsi" w:hAnsiTheme="minorHAnsi" w:eastAsiaTheme="minorEastAsia" w:cstheme="minorBidi"/>
          <w:szCs w:val="24"/>
          <w:lang w:eastAsia="zh-CN"/>
        </w:rPr>
        <w:t>各项</w:t>
      </w:r>
      <w:r>
        <w:rPr>
          <w:rStyle w:val="10"/>
          <w:rFonts w:hint="eastAsia" w:asciiTheme="minorHAnsi" w:hAnsiTheme="minorHAnsi" w:eastAsiaTheme="minorEastAsia" w:cstheme="minorBidi"/>
          <w:szCs w:val="24"/>
        </w:rPr>
        <w:t>福利</w:t>
      </w:r>
    </w:p>
    <w:p>
      <w:pPr>
        <w:spacing w:line="276" w:lineRule="auto"/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1、员工培训：</w:t>
      </w:r>
      <w:r>
        <w:rPr>
          <w:rFonts w:hint="eastAsia"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入职后开展三个月辅导培训，帮助</w:t>
      </w:r>
      <w:r>
        <w:rPr>
          <w:rFonts w:asciiTheme="minorEastAsia" w:hAnsiTheme="minorEastAsia"/>
          <w:sz w:val="24"/>
          <w:szCs w:val="24"/>
        </w:rPr>
        <w:t>快速适应职场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迅速转变心态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hint="eastAsia"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定期</w:t>
      </w:r>
      <w:r>
        <w:rPr>
          <w:rFonts w:asciiTheme="minorEastAsia" w:hAnsiTheme="minorEastAsia"/>
          <w:sz w:val="24"/>
          <w:szCs w:val="24"/>
        </w:rPr>
        <w:t>专业</w:t>
      </w:r>
      <w:r>
        <w:rPr>
          <w:rFonts w:hint="eastAsia" w:asciiTheme="minorEastAsia" w:hAnsiTheme="minorEastAsia"/>
          <w:sz w:val="24"/>
          <w:szCs w:val="24"/>
        </w:rPr>
        <w:t>技能</w:t>
      </w:r>
      <w:r>
        <w:rPr>
          <w:rFonts w:asciiTheme="minorEastAsia" w:hAnsiTheme="minorEastAsia"/>
          <w:sz w:val="24"/>
          <w:szCs w:val="24"/>
        </w:rPr>
        <w:t>培训</w:t>
      </w:r>
      <w:r>
        <w:rPr>
          <w:rFonts w:hint="eastAsia" w:asciiTheme="minorEastAsia" w:hAnsiTheme="minorEastAsia"/>
          <w:sz w:val="24"/>
          <w:szCs w:val="24"/>
        </w:rPr>
        <w:t>，快速掌握工作要领、体现自身价值。</w:t>
      </w:r>
    </w:p>
    <w:p>
      <w:pPr>
        <w:spacing w:line="276" w:lineRule="auto"/>
        <w:ind w:left="240" w:hanging="240" w:hangingChars="1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2、晋升机制：</w:t>
      </w:r>
      <w:r>
        <w:rPr>
          <w:rFonts w:hint="eastAsia"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公司正处于快速发展阶段，只要您有意愿有能力，定会有晋升机会；</w:t>
      </w:r>
      <w:r>
        <w:rPr>
          <w:rFonts w:hint="eastAsia"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管理岗位公开竞聘，公正公开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276" w:lineRule="auto"/>
        <w:ind w:left="240" w:hanging="240" w:hangingChars="1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提供快速多样的职业晋升路径，肯干、能干的员工1-2年就可以走上管理岗位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276" w:lineRule="auto"/>
        <w:ind w:left="240" w:hanging="240" w:hangingChars="1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3、薪资福利：</w:t>
      </w:r>
      <w:r>
        <w:rPr>
          <w:rFonts w:hint="eastAsia"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提供同行业具有竞争力的薪酬待遇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/>
          <w:sz w:val="24"/>
          <w:szCs w:val="24"/>
          <w:lang w:eastAsia="zh-CN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提供</w:t>
      </w:r>
      <w:r>
        <w:rPr>
          <w:rFonts w:hint="eastAsia" w:asciiTheme="minorEastAsia" w:hAnsiTheme="minorEastAsia"/>
          <w:sz w:val="24"/>
          <w:szCs w:val="24"/>
          <w:lang w:eastAsia="zh-CN"/>
        </w:rPr>
        <w:t>员工宿舍；</w:t>
      </w:r>
    </w:p>
    <w:p>
      <w:pPr>
        <w:pStyle w:val="11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每季度发放团建基金，定期开展团建活动；</w:t>
      </w:r>
    </w:p>
    <w:p>
      <w:pPr>
        <w:pStyle w:val="11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每年召开评优表彰大会，定期组织国内外游学。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</w:p>
    <w:p>
      <w:pPr>
        <w:widowControl/>
        <w:jc w:val="left"/>
        <w:rPr>
          <w:rStyle w:val="10"/>
          <w:rFonts w:hint="eastAsia" w:asciiTheme="minorHAnsi" w:hAnsiTheme="minorHAnsi" w:eastAsiaTheme="minorEastAsia" w:cstheme="minorBidi"/>
          <w:kern w:val="2"/>
          <w:szCs w:val="24"/>
          <w:lang w:val="en-US" w:eastAsia="zh-CN" w:bidi="ar-SA"/>
        </w:rPr>
      </w:pPr>
      <w:r>
        <w:rPr>
          <w:rStyle w:val="10"/>
          <w:rFonts w:hint="eastAsia" w:asciiTheme="minorHAnsi" w:hAnsiTheme="minorHAnsi" w:eastAsiaTheme="minorEastAsia" w:cstheme="minorBidi"/>
          <w:kern w:val="2"/>
          <w:szCs w:val="24"/>
          <w:lang w:val="en-US" w:eastAsia="zh-CN" w:bidi="ar-SA"/>
        </w:rPr>
        <w:t>四、简历投寄方式</w:t>
      </w:r>
      <w:bookmarkStart w:id="0" w:name="_GoBack"/>
      <w:bookmarkEnd w:id="0"/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投寄邮箱：recruit@heqiauto.com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邮件主题格式：岗位-学校-学历-专业</w:t>
      </w:r>
    </w:p>
    <w:p>
      <w:pPr>
        <w:widowControl/>
        <w:jc w:val="left"/>
        <w:rPr>
          <w:rStyle w:val="10"/>
          <w:rFonts w:hint="eastAsia" w:asciiTheme="minorHAnsi" w:hAnsiTheme="minorHAnsi" w:eastAsiaTheme="minorEastAsia" w:cstheme="minorBidi"/>
          <w:kern w:val="2"/>
          <w:szCs w:val="24"/>
          <w:lang w:val="en-US" w:eastAsia="zh-CN" w:bidi="ar-SA"/>
        </w:rPr>
      </w:pPr>
      <w:r>
        <w:rPr>
          <w:rStyle w:val="10"/>
          <w:rFonts w:hint="eastAsia" w:asciiTheme="minorHAnsi" w:hAnsiTheme="minorHAnsi" w:eastAsiaTheme="minorEastAsia" w:cstheme="minorBidi"/>
          <w:kern w:val="2"/>
          <w:szCs w:val="24"/>
          <w:lang w:val="en-US" w:eastAsia="zh-CN" w:bidi="ar-SA"/>
        </w:rPr>
        <w:t>五、公司联系方式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人力资源部：王女士  18010214953    梁女士18911367339         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公司官方网址：</w:t>
      </w:r>
      <w:r>
        <w:rPr>
          <w:rFonts w:hint="eastAsia" w:asciiTheme="minorEastAsia" w:hAnsi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/>
          <w:sz w:val="24"/>
          <w:szCs w:val="24"/>
        </w:rPr>
        <w:instrText xml:space="preserve"> HYPERLINK "http://heqiauto.com/" </w:instrText>
      </w:r>
      <w:r>
        <w:rPr>
          <w:rFonts w:hint="eastAsia" w:asciiTheme="minorEastAsia" w:hAnsi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/>
          <w:sz w:val="24"/>
          <w:szCs w:val="24"/>
        </w:rPr>
        <w:t>http://heqiauto.com/</w:t>
      </w:r>
      <w:r>
        <w:rPr>
          <w:rFonts w:hint="eastAsia"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 xml:space="preserve">   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公司总部地址：北京市朝阳区十八里店北桥866号</w:t>
      </w:r>
    </w:p>
    <w:p>
      <w:pPr>
        <w:pStyle w:val="11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Style w:val="10"/>
          <w:rFonts w:hint="eastAsia"/>
          <w:szCs w:val="24"/>
          <w:lang w:val="en-US" w:eastAsia="zh-CN"/>
        </w:rPr>
        <w:t xml:space="preserve"> </w:t>
      </w:r>
    </w:p>
    <w:p>
      <w:pPr>
        <w:spacing w:line="360" w:lineRule="auto"/>
        <w:rPr>
          <w:rStyle w:val="10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94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共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页  </w:t>
    </w:r>
    <w:sdt>
      <w:sdtPr>
        <w:id w:val="-999501331"/>
        <w:docPartObj>
          <w:docPartGallery w:val="autotext"/>
        </w:docPartObj>
      </w:sdtPr>
      <w:sdtContent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sz w:val="21"/>
        <w:szCs w:val="21"/>
      </w:rPr>
      <w:drawing>
        <wp:inline distT="0" distB="0" distL="0" distR="0">
          <wp:extent cx="869315" cy="363220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524" cy="37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             北京人和易行科技有限公司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C9C"/>
    <w:rsid w:val="000034E7"/>
    <w:rsid w:val="00014764"/>
    <w:rsid w:val="00014FA3"/>
    <w:rsid w:val="00027567"/>
    <w:rsid w:val="000328A1"/>
    <w:rsid w:val="00044821"/>
    <w:rsid w:val="000776D8"/>
    <w:rsid w:val="000A0343"/>
    <w:rsid w:val="000A4862"/>
    <w:rsid w:val="000B7A7E"/>
    <w:rsid w:val="000C0924"/>
    <w:rsid w:val="000D24A8"/>
    <w:rsid w:val="00102F14"/>
    <w:rsid w:val="001457BD"/>
    <w:rsid w:val="00165E7B"/>
    <w:rsid w:val="001773B3"/>
    <w:rsid w:val="001A7F80"/>
    <w:rsid w:val="00215CCF"/>
    <w:rsid w:val="00222895"/>
    <w:rsid w:val="0022290F"/>
    <w:rsid w:val="002779FB"/>
    <w:rsid w:val="00281834"/>
    <w:rsid w:val="00285CD9"/>
    <w:rsid w:val="00286ACB"/>
    <w:rsid w:val="002B286D"/>
    <w:rsid w:val="002D23FE"/>
    <w:rsid w:val="002D4C99"/>
    <w:rsid w:val="002D7030"/>
    <w:rsid w:val="002E0F4F"/>
    <w:rsid w:val="002F0607"/>
    <w:rsid w:val="002F7D99"/>
    <w:rsid w:val="00301450"/>
    <w:rsid w:val="00335838"/>
    <w:rsid w:val="00336307"/>
    <w:rsid w:val="00393353"/>
    <w:rsid w:val="003A61D3"/>
    <w:rsid w:val="003D3673"/>
    <w:rsid w:val="003E245D"/>
    <w:rsid w:val="003F22D2"/>
    <w:rsid w:val="003F59E1"/>
    <w:rsid w:val="004222C4"/>
    <w:rsid w:val="004227C3"/>
    <w:rsid w:val="00453532"/>
    <w:rsid w:val="00464CED"/>
    <w:rsid w:val="004A03FF"/>
    <w:rsid w:val="004A61BC"/>
    <w:rsid w:val="004C1FD6"/>
    <w:rsid w:val="004D4462"/>
    <w:rsid w:val="00511B16"/>
    <w:rsid w:val="0052478E"/>
    <w:rsid w:val="005469A1"/>
    <w:rsid w:val="00547579"/>
    <w:rsid w:val="00556041"/>
    <w:rsid w:val="005864C7"/>
    <w:rsid w:val="00595259"/>
    <w:rsid w:val="005D58D1"/>
    <w:rsid w:val="005E5E79"/>
    <w:rsid w:val="005F320B"/>
    <w:rsid w:val="006112FF"/>
    <w:rsid w:val="006363B5"/>
    <w:rsid w:val="00646F4D"/>
    <w:rsid w:val="006749F5"/>
    <w:rsid w:val="006B121E"/>
    <w:rsid w:val="006D03C7"/>
    <w:rsid w:val="006D1150"/>
    <w:rsid w:val="006E3325"/>
    <w:rsid w:val="006F51CA"/>
    <w:rsid w:val="00701DCC"/>
    <w:rsid w:val="00743076"/>
    <w:rsid w:val="00767674"/>
    <w:rsid w:val="00777480"/>
    <w:rsid w:val="00787CEC"/>
    <w:rsid w:val="007A6652"/>
    <w:rsid w:val="007D014C"/>
    <w:rsid w:val="007D3C50"/>
    <w:rsid w:val="007D61C0"/>
    <w:rsid w:val="007F3232"/>
    <w:rsid w:val="007F6E1D"/>
    <w:rsid w:val="00811864"/>
    <w:rsid w:val="00832E27"/>
    <w:rsid w:val="008650FB"/>
    <w:rsid w:val="008928F4"/>
    <w:rsid w:val="008B4A88"/>
    <w:rsid w:val="008B6E37"/>
    <w:rsid w:val="00905B7A"/>
    <w:rsid w:val="00913D2E"/>
    <w:rsid w:val="00943477"/>
    <w:rsid w:val="00950761"/>
    <w:rsid w:val="009701EB"/>
    <w:rsid w:val="00995DC6"/>
    <w:rsid w:val="009D30D2"/>
    <w:rsid w:val="00A03D77"/>
    <w:rsid w:val="00A10C3C"/>
    <w:rsid w:val="00A14B78"/>
    <w:rsid w:val="00A21302"/>
    <w:rsid w:val="00A42D3B"/>
    <w:rsid w:val="00A938AF"/>
    <w:rsid w:val="00AB5BCF"/>
    <w:rsid w:val="00AB6BAA"/>
    <w:rsid w:val="00AF452C"/>
    <w:rsid w:val="00B42F1E"/>
    <w:rsid w:val="00B570A4"/>
    <w:rsid w:val="00B972FF"/>
    <w:rsid w:val="00BA3CCC"/>
    <w:rsid w:val="00BA7370"/>
    <w:rsid w:val="00BF0772"/>
    <w:rsid w:val="00BF224B"/>
    <w:rsid w:val="00BF7C8E"/>
    <w:rsid w:val="00C062B9"/>
    <w:rsid w:val="00C275AA"/>
    <w:rsid w:val="00C27D3D"/>
    <w:rsid w:val="00C6236F"/>
    <w:rsid w:val="00C677C9"/>
    <w:rsid w:val="00CA33F5"/>
    <w:rsid w:val="00CB0888"/>
    <w:rsid w:val="00CE1D81"/>
    <w:rsid w:val="00D04C9C"/>
    <w:rsid w:val="00D07DEE"/>
    <w:rsid w:val="00D14204"/>
    <w:rsid w:val="00D21540"/>
    <w:rsid w:val="00D21C64"/>
    <w:rsid w:val="00D50B40"/>
    <w:rsid w:val="00D76AA5"/>
    <w:rsid w:val="00D90E33"/>
    <w:rsid w:val="00DA4229"/>
    <w:rsid w:val="00DC522E"/>
    <w:rsid w:val="00DC52DE"/>
    <w:rsid w:val="00DD08D7"/>
    <w:rsid w:val="00DE7031"/>
    <w:rsid w:val="00E009F6"/>
    <w:rsid w:val="00E05098"/>
    <w:rsid w:val="00E075B2"/>
    <w:rsid w:val="00E2397A"/>
    <w:rsid w:val="00E25388"/>
    <w:rsid w:val="00E33CE9"/>
    <w:rsid w:val="00E7447C"/>
    <w:rsid w:val="00E82094"/>
    <w:rsid w:val="00EC6DFD"/>
    <w:rsid w:val="00EE184F"/>
    <w:rsid w:val="00EE75F2"/>
    <w:rsid w:val="00EF37DB"/>
    <w:rsid w:val="00F14004"/>
    <w:rsid w:val="00F42EA4"/>
    <w:rsid w:val="00F4487C"/>
    <w:rsid w:val="00F50790"/>
    <w:rsid w:val="00F5497B"/>
    <w:rsid w:val="00F57A35"/>
    <w:rsid w:val="00F93102"/>
    <w:rsid w:val="00FB78D7"/>
    <w:rsid w:val="06814C45"/>
    <w:rsid w:val="14D1184F"/>
    <w:rsid w:val="28933720"/>
    <w:rsid w:val="29032A1A"/>
    <w:rsid w:val="29A90EEE"/>
    <w:rsid w:val="2AF251DF"/>
    <w:rsid w:val="2FD330F2"/>
    <w:rsid w:val="373879E4"/>
    <w:rsid w:val="446E07A5"/>
    <w:rsid w:val="44D1409B"/>
    <w:rsid w:val="47A83399"/>
    <w:rsid w:val="48E86628"/>
    <w:rsid w:val="492566CB"/>
    <w:rsid w:val="4E9F6C47"/>
    <w:rsid w:val="5A04177A"/>
    <w:rsid w:val="5B662CAF"/>
    <w:rsid w:val="66BD72CB"/>
    <w:rsid w:val="672F5D34"/>
    <w:rsid w:val="6E6114A1"/>
    <w:rsid w:val="7879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keepLines/>
      <w:spacing w:line="300" w:lineRule="auto"/>
      <w:outlineLvl w:val="2"/>
    </w:pPr>
    <w:rPr>
      <w:b/>
      <w:bCs/>
      <w:sz w:val="28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字符"/>
    <w:basedOn w:val="9"/>
    <w:link w:val="2"/>
    <w:uiPriority w:val="9"/>
    <w:rPr>
      <w:b/>
      <w:bCs/>
      <w:sz w:val="28"/>
      <w:szCs w:val="32"/>
    </w:rPr>
  </w:style>
  <w:style w:type="paragraph" w:customStyle="1" w:styleId="1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2">
    <w:name w:val="页眉字符"/>
    <w:basedOn w:val="9"/>
    <w:link w:val="5"/>
    <w:uiPriority w:val="99"/>
    <w:rPr>
      <w:sz w:val="18"/>
      <w:szCs w:val="18"/>
    </w:rPr>
  </w:style>
  <w:style w:type="character" w:customStyle="1" w:styleId="13">
    <w:name w:val="页脚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apple-converted-spa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362</Words>
  <Characters>2066</Characters>
  <Lines>17</Lines>
  <Paragraphs>4</Paragraphs>
  <TotalTime>4</TotalTime>
  <ScaleCrop>false</ScaleCrop>
  <LinksUpToDate>false</LinksUpToDate>
  <CharactersWithSpaces>2424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2019-06-08T05:11:00Z</dcterms:created>
  <dc:creator>朱银焕</dc:creator>
  <cp:lastModifiedBy>人和汽车服务HR王平</cp:lastModifiedBy>
  <cp:lastPrinted>2019-06-08T05:11:00Z</cp:lastPrinted>
  <dcterms:modified xsi:type="dcterms:W3CDTF">2019-09-16T07:34:43Z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